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25" w:rsidRPr="001A5225" w:rsidRDefault="001A5225" w:rsidP="001A5225">
      <w:pPr>
        <w:tabs>
          <w:tab w:val="left" w:pos="765"/>
        </w:tabs>
        <w:rPr>
          <w:b/>
          <w:bCs/>
        </w:rPr>
      </w:pPr>
      <w:bookmarkStart w:id="0" w:name="_GoBack"/>
      <w:r w:rsidRPr="001A5225">
        <w:rPr>
          <w:b/>
          <w:bCs/>
        </w:rPr>
        <w:t>William Bartram</w:t>
      </w:r>
      <w:r>
        <w:rPr>
          <w:b/>
          <w:bCs/>
        </w:rPr>
        <w:t xml:space="preserve"> Image Gallery </w:t>
      </w:r>
    </w:p>
    <w:bookmarkEnd w:id="0"/>
    <w:p w:rsidR="001A5225" w:rsidRPr="001A5225" w:rsidRDefault="001A5225" w:rsidP="001A5225">
      <w:pPr>
        <w:tabs>
          <w:tab w:val="left" w:pos="765"/>
        </w:tabs>
      </w:pPr>
      <w:r w:rsidRPr="001A5225">
        <w:drawing>
          <wp:inline distT="0" distB="0" distL="0" distR="0">
            <wp:extent cx="1428750" cy="2181225"/>
            <wp:effectExtent l="0" t="0" r="0" b="9525"/>
            <wp:docPr id="8" name="Picture 8" descr="map of east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east flori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tabs>
          <w:tab w:val="left" w:pos="765"/>
        </w:tabs>
      </w:pPr>
      <w:r w:rsidRPr="001A5225">
        <w:rPr>
          <w:b/>
          <w:bCs/>
        </w:rPr>
        <w:t>A Map of East Florida</w:t>
      </w:r>
      <w:r w:rsidRPr="001A5225">
        <w:t>, prepared by William Bartram for his book of </w:t>
      </w:r>
      <w:r w:rsidRPr="001A5225">
        <w:rPr>
          <w:i/>
          <w:iCs/>
        </w:rPr>
        <w:t>Travels</w:t>
      </w:r>
      <w:r w:rsidRPr="001A5225">
        <w:t> published in 1791, one of the first science books printed in this country. The map shows the St. Johns River area of his explorations in 1774.</w:t>
      </w:r>
    </w:p>
    <w:p w:rsidR="001A5225" w:rsidRPr="001A5225" w:rsidRDefault="001A5225" w:rsidP="001A5225">
      <w:pPr>
        <w:tabs>
          <w:tab w:val="left" w:pos="765"/>
        </w:tabs>
      </w:pPr>
      <w:r w:rsidRPr="001A5225">
        <w:drawing>
          <wp:inline distT="0" distB="0" distL="0" distR="0">
            <wp:extent cx="1428750" cy="1781175"/>
            <wp:effectExtent l="0" t="0" r="0" b="9525"/>
            <wp:docPr id="7" name="Picture 7" descr="mico chlucco the long war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o chlucco the long warri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tabs>
          <w:tab w:val="left" w:pos="765"/>
        </w:tabs>
      </w:pPr>
      <w:proofErr w:type="spellStart"/>
      <w:r w:rsidRPr="001A5225">
        <w:rPr>
          <w:b/>
          <w:bCs/>
        </w:rPr>
        <w:t>Mico</w:t>
      </w:r>
      <w:proofErr w:type="spellEnd"/>
      <w:r w:rsidRPr="001A5225">
        <w:rPr>
          <w:b/>
          <w:bCs/>
        </w:rPr>
        <w:t xml:space="preserve"> </w:t>
      </w:r>
      <w:proofErr w:type="spellStart"/>
      <w:r w:rsidRPr="001A5225">
        <w:rPr>
          <w:b/>
          <w:bCs/>
        </w:rPr>
        <w:t>Chlucco</w:t>
      </w:r>
      <w:proofErr w:type="spellEnd"/>
      <w:r w:rsidRPr="001A5225">
        <w:t>, the Long Warrior, a portrait of the Seminole war chief drawn by William Bartram and engraved for the second edition of the book of </w:t>
      </w:r>
      <w:r w:rsidRPr="001A5225">
        <w:rPr>
          <w:i/>
          <w:iCs/>
        </w:rPr>
        <w:t>Travels</w:t>
      </w:r>
      <w:r w:rsidRPr="001A5225">
        <w:t>, published in London, England, in 1792. Bartram urged the federal government to begin discussions with the Seminoles to avert bloodshed.</w:t>
      </w:r>
    </w:p>
    <w:p w:rsidR="001A5225" w:rsidRPr="001A5225" w:rsidRDefault="001A5225" w:rsidP="001A5225">
      <w:pPr>
        <w:tabs>
          <w:tab w:val="left" w:pos="765"/>
        </w:tabs>
      </w:pPr>
      <w:r w:rsidRPr="001A5225">
        <w:lastRenderedPageBreak/>
        <w:drawing>
          <wp:inline distT="0" distB="0" distL="0" distR="0">
            <wp:extent cx="1428750" cy="1095375"/>
            <wp:effectExtent l="0" t="0" r="0" b="9525"/>
            <wp:docPr id="6" name="Picture 6" descr="map of alachua savann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 of alachua savann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tabs>
          <w:tab w:val="left" w:pos="765"/>
        </w:tabs>
      </w:pPr>
      <w:r w:rsidRPr="001A5225">
        <w:rPr>
          <w:b/>
          <w:bCs/>
        </w:rPr>
        <w:t>The Alachua Savanna</w:t>
      </w:r>
      <w:r w:rsidRPr="001A5225">
        <w:t xml:space="preserve">, a large wet prairie of approximately 18,000 acres, is as. Bartram has sketched, a mosaic of meadow marsh, ponds, hardwood hammocks (forests), and pine flatwoods-habitats for </w:t>
      </w:r>
      <w:proofErr w:type="gramStart"/>
      <w:r w:rsidRPr="001A5225">
        <w:t>a large number of</w:t>
      </w:r>
      <w:proofErr w:type="gramEnd"/>
      <w:r w:rsidRPr="001A5225">
        <w:t xml:space="preserve"> animals and plants, including the sandhill crane. The source of this manuscript image, American Philosophical Society was founded in Philadelphia by Benjamin Franklin and John Bartram, William Bartram's father.</w:t>
      </w:r>
    </w:p>
    <w:p w:rsidR="001A5225" w:rsidRPr="001A5225" w:rsidRDefault="001A5225" w:rsidP="001A5225">
      <w:pPr>
        <w:tabs>
          <w:tab w:val="left" w:pos="765"/>
        </w:tabs>
      </w:pPr>
      <w:r w:rsidRPr="001A5225">
        <w:drawing>
          <wp:inline distT="0" distB="0" distL="0" distR="0">
            <wp:extent cx="1428750" cy="1028700"/>
            <wp:effectExtent l="0" t="0" r="0" b="0"/>
            <wp:docPr id="5" name="Picture 5" descr="spotted tur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otted turt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tabs>
          <w:tab w:val="left" w:pos="765"/>
        </w:tabs>
      </w:pPr>
      <w:r w:rsidRPr="001A5225">
        <w:rPr>
          <w:b/>
          <w:bCs/>
        </w:rPr>
        <w:t>Spotted Turtle</w:t>
      </w:r>
      <w:r w:rsidRPr="001A5225">
        <w:t> (</w:t>
      </w:r>
      <w:proofErr w:type="spellStart"/>
      <w:r w:rsidRPr="001A5225">
        <w:t>Clemmys</w:t>
      </w:r>
      <w:proofErr w:type="spellEnd"/>
      <w:r w:rsidRPr="001A5225">
        <w:t xml:space="preserve"> </w:t>
      </w:r>
      <w:proofErr w:type="spellStart"/>
      <w:r w:rsidRPr="001A5225">
        <w:t>guttata</w:t>
      </w:r>
      <w:proofErr w:type="spellEnd"/>
      <w:r w:rsidRPr="001A5225">
        <w:t>), and </w:t>
      </w:r>
      <w:r w:rsidRPr="001A5225">
        <w:rPr>
          <w:b/>
          <w:bCs/>
        </w:rPr>
        <w:t>Corn Snake</w:t>
      </w:r>
      <w:r w:rsidRPr="001A5225">
        <w:t> (</w:t>
      </w:r>
      <w:proofErr w:type="spellStart"/>
      <w:r w:rsidRPr="001A5225">
        <w:t>Elaphe</w:t>
      </w:r>
      <w:proofErr w:type="spellEnd"/>
      <w:r w:rsidRPr="001A5225">
        <w:t xml:space="preserve"> </w:t>
      </w:r>
      <w:proofErr w:type="spellStart"/>
      <w:r w:rsidRPr="001A5225">
        <w:t>guttata</w:t>
      </w:r>
      <w:proofErr w:type="spellEnd"/>
      <w:r w:rsidRPr="001A5225">
        <w:t>), drawn in watercolor by William Bartram on one sheet to save paper, shows the naturalist's strengths and weaknesses as an artist. The "</w:t>
      </w:r>
      <w:proofErr w:type="spellStart"/>
      <w:r w:rsidRPr="001A5225">
        <w:t>Wampon</w:t>
      </w:r>
      <w:proofErr w:type="spellEnd"/>
      <w:r w:rsidRPr="001A5225">
        <w:t xml:space="preserve"> Snake" is swallowing a smaller snake.</w:t>
      </w:r>
    </w:p>
    <w:p w:rsidR="001A5225" w:rsidRPr="001A5225" w:rsidRDefault="001A5225" w:rsidP="001A5225">
      <w:pPr>
        <w:tabs>
          <w:tab w:val="left" w:pos="765"/>
        </w:tabs>
      </w:pPr>
      <w:r w:rsidRPr="001A5225">
        <w:drawing>
          <wp:inline distT="0" distB="0" distL="0" distR="0">
            <wp:extent cx="1428750" cy="1466850"/>
            <wp:effectExtent l="0" t="0" r="0" b="0"/>
            <wp:docPr id="4" name="Picture 4" descr="morning gl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rning glo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tabs>
          <w:tab w:val="left" w:pos="765"/>
        </w:tabs>
      </w:pPr>
      <w:r w:rsidRPr="001A5225">
        <w:rPr>
          <w:b/>
          <w:bCs/>
        </w:rPr>
        <w:t>Morning Glory</w:t>
      </w:r>
      <w:r w:rsidRPr="001A5225">
        <w:t> (</w:t>
      </w:r>
      <w:proofErr w:type="spellStart"/>
      <w:r w:rsidRPr="001A5225">
        <w:t>Merriama</w:t>
      </w:r>
      <w:proofErr w:type="spellEnd"/>
      <w:r w:rsidRPr="001A5225">
        <w:t xml:space="preserve"> </w:t>
      </w:r>
      <w:proofErr w:type="spellStart"/>
      <w:r w:rsidRPr="001A5225">
        <w:t>dissecta</w:t>
      </w:r>
      <w:proofErr w:type="spellEnd"/>
      <w:r w:rsidRPr="001A5225">
        <w:t>) in detail exemplifies William Bartram's fine flower drawing.</w:t>
      </w:r>
    </w:p>
    <w:p w:rsidR="001A5225" w:rsidRPr="001A5225" w:rsidRDefault="001A5225" w:rsidP="001A5225">
      <w:pPr>
        <w:tabs>
          <w:tab w:val="left" w:pos="765"/>
        </w:tabs>
      </w:pPr>
      <w:r w:rsidRPr="001A5225">
        <w:lastRenderedPageBreak/>
        <w:drawing>
          <wp:inline distT="0" distB="0" distL="0" distR="0">
            <wp:extent cx="1428750" cy="1962150"/>
            <wp:effectExtent l="0" t="0" r="0" b="0"/>
            <wp:docPr id="3" name="Picture 3" descr="american lo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erican lot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tabs>
          <w:tab w:val="left" w:pos="765"/>
        </w:tabs>
      </w:pPr>
      <w:r w:rsidRPr="001A5225">
        <w:rPr>
          <w:b/>
          <w:bCs/>
        </w:rPr>
        <w:t>The American Lotus</w:t>
      </w:r>
      <w:r w:rsidRPr="001A5225">
        <w:t> (</w:t>
      </w:r>
      <w:proofErr w:type="spellStart"/>
      <w:r w:rsidRPr="001A5225">
        <w:t>Nelumbo</w:t>
      </w:r>
      <w:proofErr w:type="spellEnd"/>
      <w:r w:rsidRPr="001A5225">
        <w:t xml:space="preserve"> lutea), a beautiful large aquatic plant admired by William Bartram is shown here with a heron drawn to a different scale.</w:t>
      </w:r>
    </w:p>
    <w:p w:rsidR="001A5225" w:rsidRPr="001A5225" w:rsidRDefault="001A5225" w:rsidP="001A5225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noProof/>
          <w:color w:val="000000"/>
        </w:rPr>
        <w:drawing>
          <wp:inline distT="0" distB="0" distL="0" distR="0" wp14:anchorId="0ADD04EC" wp14:editId="167EE176">
            <wp:extent cx="1428750" cy="1800225"/>
            <wp:effectExtent l="0" t="0" r="0" b="9525"/>
            <wp:docPr id="107" name="Picture 107" descr="great sandhill c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great sandhill cra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spacing w:before="100" w:beforeAutospacing="1" w:after="100" w:afterAutospacing="1" w:line="240" w:lineRule="auto"/>
        <w:ind w:right="195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b/>
          <w:bCs/>
          <w:color w:val="000000"/>
        </w:rPr>
        <w:t>Sandhill Crane</w:t>
      </w:r>
      <w:r w:rsidRPr="001A5225">
        <w:rPr>
          <w:rFonts w:ascii="Tahoma" w:eastAsia="Times New Roman" w:hAnsi="Tahoma" w:cs="Tahoma"/>
          <w:color w:val="000000"/>
        </w:rPr>
        <w:t xml:space="preserve"> (Grus canadensis </w:t>
      </w:r>
      <w:proofErr w:type="spellStart"/>
      <w:r w:rsidRPr="001A5225">
        <w:rPr>
          <w:rFonts w:ascii="Tahoma" w:eastAsia="Times New Roman" w:hAnsi="Tahoma" w:cs="Tahoma"/>
          <w:color w:val="000000"/>
        </w:rPr>
        <w:t>pratensis</w:t>
      </w:r>
      <w:proofErr w:type="spellEnd"/>
      <w:r w:rsidRPr="001A5225">
        <w:rPr>
          <w:rFonts w:ascii="Tahoma" w:eastAsia="Times New Roman" w:hAnsi="Tahoma" w:cs="Tahoma"/>
          <w:color w:val="000000"/>
        </w:rPr>
        <w:t>). the Florida subspecies here performing its mating dance, William Bartram called by the Creek name "</w:t>
      </w:r>
      <w:proofErr w:type="spellStart"/>
      <w:r w:rsidRPr="001A5225">
        <w:rPr>
          <w:rFonts w:ascii="Tahoma" w:eastAsia="Times New Roman" w:hAnsi="Tahoma" w:cs="Tahoma"/>
          <w:color w:val="000000"/>
        </w:rPr>
        <w:t>Wattoola</w:t>
      </w:r>
      <w:proofErr w:type="spellEnd"/>
      <w:r w:rsidRPr="001A5225">
        <w:rPr>
          <w:rFonts w:ascii="Tahoma" w:eastAsia="Times New Roman" w:hAnsi="Tahoma" w:cs="Tahoma"/>
          <w:color w:val="000000"/>
        </w:rPr>
        <w:t xml:space="preserve">." Because sandhill cranes lay only two eggs in grassy mounds in undisturbed marshes, </w:t>
      </w:r>
      <w:proofErr w:type="spellStart"/>
      <w:r w:rsidRPr="001A5225">
        <w:rPr>
          <w:rFonts w:ascii="Tahoma" w:eastAsia="Times New Roman" w:hAnsi="Tahoma" w:cs="Tahoma"/>
          <w:color w:val="000000"/>
        </w:rPr>
        <w:t>Paynes</w:t>
      </w:r>
      <w:proofErr w:type="spellEnd"/>
      <w:r w:rsidRPr="001A5225">
        <w:rPr>
          <w:rFonts w:ascii="Tahoma" w:eastAsia="Times New Roman" w:hAnsi="Tahoma" w:cs="Tahoma"/>
          <w:color w:val="000000"/>
        </w:rPr>
        <w:t xml:space="preserve"> Prairie Preserve is an important nesting site in Florida.</w:t>
      </w:r>
    </w:p>
    <w:p w:rsidR="001A5225" w:rsidRPr="001A5225" w:rsidRDefault="001A5225" w:rsidP="001A5225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noProof/>
          <w:color w:val="000000"/>
        </w:rPr>
        <w:drawing>
          <wp:inline distT="0" distB="0" distL="0" distR="0" wp14:anchorId="4D3CBDE9" wp14:editId="5DC9471A">
            <wp:extent cx="1428750" cy="1838325"/>
            <wp:effectExtent l="0" t="0" r="0" b="9525"/>
            <wp:docPr id="109" name="Picture 109" descr="Black V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lack Vul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spacing w:before="100" w:beforeAutospacing="1" w:after="100" w:afterAutospacing="1" w:line="240" w:lineRule="auto"/>
        <w:ind w:right="195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b/>
          <w:bCs/>
          <w:color w:val="000000"/>
        </w:rPr>
        <w:t>The Black Vulture</w:t>
      </w:r>
      <w:r w:rsidRPr="001A5225">
        <w:rPr>
          <w:rFonts w:ascii="Tahoma" w:eastAsia="Times New Roman" w:hAnsi="Tahoma" w:cs="Tahoma"/>
          <w:color w:val="000000"/>
        </w:rPr>
        <w:t> (</w:t>
      </w:r>
      <w:proofErr w:type="spellStart"/>
      <w:r w:rsidRPr="001A5225">
        <w:rPr>
          <w:rFonts w:ascii="Tahoma" w:eastAsia="Times New Roman" w:hAnsi="Tahoma" w:cs="Tahoma"/>
          <w:color w:val="000000"/>
        </w:rPr>
        <w:t>Coragyps</w:t>
      </w:r>
      <w:proofErr w:type="spellEnd"/>
      <w:r w:rsidRPr="001A5225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1A5225">
        <w:rPr>
          <w:rFonts w:ascii="Tahoma" w:eastAsia="Times New Roman" w:hAnsi="Tahoma" w:cs="Tahoma"/>
          <w:color w:val="000000"/>
        </w:rPr>
        <w:t>atratus</w:t>
      </w:r>
      <w:proofErr w:type="spellEnd"/>
      <w:r w:rsidRPr="001A5225">
        <w:rPr>
          <w:rFonts w:ascii="Tahoma" w:eastAsia="Times New Roman" w:hAnsi="Tahoma" w:cs="Tahoma"/>
          <w:color w:val="000000"/>
        </w:rPr>
        <w:t>) is a species that William Bartram introduced to science. He described this important scavenger as a gentle bird.</w:t>
      </w:r>
    </w:p>
    <w:p w:rsidR="001A5225" w:rsidRPr="001A5225" w:rsidRDefault="001A5225" w:rsidP="001A5225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noProof/>
          <w:color w:val="000000"/>
        </w:rPr>
        <w:lastRenderedPageBreak/>
        <w:drawing>
          <wp:inline distT="0" distB="0" distL="0" distR="0" wp14:anchorId="11C53FFB" wp14:editId="548A088F">
            <wp:extent cx="1428750" cy="1847850"/>
            <wp:effectExtent l="0" t="0" r="0" b="0"/>
            <wp:docPr id="111" name="Picture 111" descr="Green H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Green Her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spacing w:before="100" w:beforeAutospacing="1" w:after="100" w:afterAutospacing="1" w:line="240" w:lineRule="auto"/>
        <w:ind w:right="195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b/>
          <w:bCs/>
          <w:color w:val="000000"/>
        </w:rPr>
        <w:t>The Green Heron</w:t>
      </w:r>
      <w:r w:rsidRPr="001A5225">
        <w:rPr>
          <w:rFonts w:ascii="Tahoma" w:eastAsia="Times New Roman" w:hAnsi="Tahoma" w:cs="Tahoma"/>
          <w:color w:val="000000"/>
        </w:rPr>
        <w:t> (</w:t>
      </w:r>
      <w:proofErr w:type="spellStart"/>
      <w:r w:rsidRPr="001A5225">
        <w:rPr>
          <w:rFonts w:ascii="Tahoma" w:eastAsia="Times New Roman" w:hAnsi="Tahoma" w:cs="Tahoma"/>
          <w:color w:val="000000"/>
        </w:rPr>
        <w:t>Butorides</w:t>
      </w:r>
      <w:proofErr w:type="spellEnd"/>
      <w:r w:rsidRPr="001A5225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1A5225">
        <w:rPr>
          <w:rFonts w:ascii="Tahoma" w:eastAsia="Times New Roman" w:hAnsi="Tahoma" w:cs="Tahoma"/>
          <w:color w:val="000000"/>
        </w:rPr>
        <w:t>virescens</w:t>
      </w:r>
      <w:proofErr w:type="spellEnd"/>
      <w:r w:rsidRPr="001A5225">
        <w:rPr>
          <w:rFonts w:ascii="Tahoma" w:eastAsia="Times New Roman" w:hAnsi="Tahoma" w:cs="Tahoma"/>
          <w:color w:val="000000"/>
        </w:rPr>
        <w:t xml:space="preserve">), drawn by William Bartram with the aquatic plant, </w:t>
      </w:r>
      <w:proofErr w:type="spellStart"/>
      <w:r w:rsidRPr="001A5225">
        <w:rPr>
          <w:rFonts w:ascii="Tahoma" w:eastAsia="Times New Roman" w:hAnsi="Tahoma" w:cs="Tahoma"/>
          <w:color w:val="000000"/>
        </w:rPr>
        <w:t>thalia</w:t>
      </w:r>
      <w:proofErr w:type="spellEnd"/>
      <w:r w:rsidRPr="001A5225">
        <w:rPr>
          <w:rFonts w:ascii="Tahoma" w:eastAsia="Times New Roman" w:hAnsi="Tahoma" w:cs="Tahoma"/>
          <w:color w:val="000000"/>
        </w:rPr>
        <w:t>, demonstrates his skills as a bird artist.</w:t>
      </w:r>
    </w:p>
    <w:p w:rsidR="001A5225" w:rsidRPr="001A5225" w:rsidRDefault="001A5225" w:rsidP="001A5225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noProof/>
          <w:color w:val="000000"/>
        </w:rPr>
        <w:drawing>
          <wp:inline distT="0" distB="0" distL="0" distR="0" wp14:anchorId="09D99E9F" wp14:editId="56B5C240">
            <wp:extent cx="1428750" cy="1028700"/>
            <wp:effectExtent l="0" t="0" r="0" b="0"/>
            <wp:docPr id="113" name="Picture 113" descr="Landscap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Landscape Draw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spacing w:before="100" w:beforeAutospacing="1" w:after="100" w:afterAutospacing="1" w:line="240" w:lineRule="auto"/>
        <w:ind w:right="195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b/>
          <w:bCs/>
          <w:color w:val="000000"/>
        </w:rPr>
        <w:t>This little landscape </w:t>
      </w:r>
      <w:r w:rsidRPr="001A5225">
        <w:rPr>
          <w:rFonts w:ascii="Tahoma" w:eastAsia="Times New Roman" w:hAnsi="Tahoma" w:cs="Tahoma"/>
          <w:color w:val="000000"/>
        </w:rPr>
        <w:t xml:space="preserve">drawn in watercolor shows the biodiversity that Bartram admired in Florida: a seed pod of the American lotus, an immature water snake, a large land snail (white-lipped globe) hummingbird, dragonfly, pickerel weed (with flower spike), </w:t>
      </w:r>
      <w:proofErr w:type="spellStart"/>
      <w:r w:rsidRPr="001A5225">
        <w:rPr>
          <w:rFonts w:ascii="Tahoma" w:eastAsia="Times New Roman" w:hAnsi="Tahoma" w:cs="Tahoma"/>
          <w:color w:val="000000"/>
        </w:rPr>
        <w:t>arrowleaf</w:t>
      </w:r>
      <w:proofErr w:type="spellEnd"/>
      <w:r w:rsidRPr="001A5225">
        <w:rPr>
          <w:rFonts w:ascii="Tahoma" w:eastAsia="Times New Roman" w:hAnsi="Tahoma" w:cs="Tahoma"/>
          <w:color w:val="000000"/>
        </w:rPr>
        <w:t xml:space="preserve"> and water lettuce.</w:t>
      </w:r>
    </w:p>
    <w:p w:rsidR="001A5225" w:rsidRPr="001A5225" w:rsidRDefault="001A5225" w:rsidP="001A5225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noProof/>
          <w:color w:val="000000"/>
        </w:rPr>
        <w:drawing>
          <wp:inline distT="0" distB="0" distL="0" distR="0" wp14:anchorId="29D9DAFE" wp14:editId="4A57FEC9">
            <wp:extent cx="1428750" cy="1143000"/>
            <wp:effectExtent l="0" t="0" r="0" b="0"/>
            <wp:docPr id="115" name="Picture 115" descr="Coachwhip 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oachwhip Snak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spacing w:before="100" w:beforeAutospacing="1" w:after="100" w:afterAutospacing="1" w:line="240" w:lineRule="auto"/>
        <w:ind w:right="195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b/>
          <w:bCs/>
          <w:color w:val="000000"/>
        </w:rPr>
        <w:t>Coachwhip</w:t>
      </w:r>
      <w:r w:rsidRPr="001A5225">
        <w:rPr>
          <w:rFonts w:ascii="Tahoma" w:eastAsia="Times New Roman" w:hAnsi="Tahoma" w:cs="Tahoma"/>
          <w:color w:val="000000"/>
        </w:rPr>
        <w:t> (</w:t>
      </w:r>
      <w:proofErr w:type="spellStart"/>
      <w:r w:rsidRPr="001A5225">
        <w:rPr>
          <w:rFonts w:ascii="Tahoma" w:eastAsia="Times New Roman" w:hAnsi="Tahoma" w:cs="Tahoma"/>
          <w:color w:val="000000"/>
        </w:rPr>
        <w:t>Coluber</w:t>
      </w:r>
      <w:proofErr w:type="spellEnd"/>
      <w:r w:rsidRPr="001A5225">
        <w:rPr>
          <w:rFonts w:ascii="Tahoma" w:eastAsia="Times New Roman" w:hAnsi="Tahoma" w:cs="Tahoma"/>
          <w:color w:val="000000"/>
        </w:rPr>
        <w:t xml:space="preserve"> flagellum) was Bartram's favorite species snake, "as innocent as a worm" and almost tame.</w:t>
      </w:r>
    </w:p>
    <w:p w:rsidR="001A5225" w:rsidRPr="001A5225" w:rsidRDefault="001A5225" w:rsidP="001A5225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noProof/>
          <w:color w:val="000000"/>
        </w:rPr>
        <w:drawing>
          <wp:inline distT="0" distB="0" distL="0" distR="0" wp14:anchorId="5E0912BB" wp14:editId="13AE16F0">
            <wp:extent cx="1428750" cy="1038225"/>
            <wp:effectExtent l="0" t="0" r="0" b="9525"/>
            <wp:docPr id="117" name="Picture 117" descr="St John's Allig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St John's Alligator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25" w:rsidRPr="001A5225" w:rsidRDefault="001A5225" w:rsidP="001A5225">
      <w:pPr>
        <w:spacing w:before="100" w:beforeAutospacing="1" w:after="100" w:afterAutospacing="1" w:line="240" w:lineRule="auto"/>
        <w:ind w:right="195"/>
        <w:rPr>
          <w:rFonts w:ascii="Tahoma" w:eastAsia="Times New Roman" w:hAnsi="Tahoma" w:cs="Tahoma"/>
          <w:color w:val="000000"/>
        </w:rPr>
      </w:pPr>
      <w:r w:rsidRPr="001A5225">
        <w:rPr>
          <w:rFonts w:ascii="Tahoma" w:eastAsia="Times New Roman" w:hAnsi="Tahoma" w:cs="Tahoma"/>
          <w:b/>
          <w:bCs/>
          <w:color w:val="000000"/>
        </w:rPr>
        <w:t>American alligators</w:t>
      </w:r>
      <w:r w:rsidRPr="001A5225">
        <w:rPr>
          <w:rFonts w:ascii="Tahoma" w:eastAsia="Times New Roman" w:hAnsi="Tahoma" w:cs="Tahoma"/>
          <w:color w:val="000000"/>
        </w:rPr>
        <w:t xml:space="preserve"> (Alligator </w:t>
      </w:r>
      <w:proofErr w:type="spellStart"/>
      <w:r w:rsidRPr="001A5225">
        <w:rPr>
          <w:rFonts w:ascii="Tahoma" w:eastAsia="Times New Roman" w:hAnsi="Tahoma" w:cs="Tahoma"/>
          <w:color w:val="000000"/>
        </w:rPr>
        <w:t>mississipiensis</w:t>
      </w:r>
      <w:proofErr w:type="spellEnd"/>
      <w:r w:rsidRPr="001A5225">
        <w:rPr>
          <w:rFonts w:ascii="Tahoma" w:eastAsia="Times New Roman" w:hAnsi="Tahoma" w:cs="Tahoma"/>
          <w:color w:val="000000"/>
        </w:rPr>
        <w:t>), two bull 'gators in this pen-and-ink drawing by William Bartram snort like Chinese dragons. No section of Bartram's book of Travels was better read or more often quoted than his descriptions of alligators.</w:t>
      </w:r>
    </w:p>
    <w:p w:rsidR="00FD4B63" w:rsidRDefault="00FD4B63" w:rsidP="001A5225">
      <w:pPr>
        <w:tabs>
          <w:tab w:val="left" w:pos="765"/>
        </w:tabs>
      </w:pPr>
    </w:p>
    <w:sectPr w:rsidR="00FD4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25"/>
    <w:rsid w:val="000A3895"/>
    <w:rsid w:val="001A5225"/>
    <w:rsid w:val="00F54A40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750E"/>
  <w15:chartTrackingRefBased/>
  <w15:docId w15:val="{EEED40C8-35F4-4145-B655-1EBDF792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895"/>
  </w:style>
  <w:style w:type="paragraph" w:styleId="Heading1">
    <w:name w:val="heading 1"/>
    <w:basedOn w:val="Normal"/>
    <w:next w:val="Normal"/>
    <w:link w:val="Heading1Char"/>
    <w:uiPriority w:val="9"/>
    <w:qFormat/>
    <w:rsid w:val="000A3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8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8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8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8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8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89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89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89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8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895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89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8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8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38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38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8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389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A389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A3895"/>
    <w:rPr>
      <w:i/>
      <w:iCs/>
      <w:color w:val="auto"/>
    </w:rPr>
  </w:style>
  <w:style w:type="paragraph" w:styleId="NoSpacing">
    <w:name w:val="No Spacing"/>
    <w:uiPriority w:val="1"/>
    <w:qFormat/>
    <w:rsid w:val="000A38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8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389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8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89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895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A38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A389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A38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A3895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A38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8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4338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85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6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4837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363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684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609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023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574">
          <w:marLeft w:val="0"/>
          <w:marRight w:val="15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021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727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587">
          <w:marLeft w:val="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 Ouellette</dc:creator>
  <cp:keywords/>
  <dc:description/>
  <cp:lastModifiedBy>Arla Ouellette</cp:lastModifiedBy>
  <cp:revision>1</cp:revision>
  <dcterms:created xsi:type="dcterms:W3CDTF">2017-09-27T04:33:00Z</dcterms:created>
  <dcterms:modified xsi:type="dcterms:W3CDTF">2017-09-27T04:40:00Z</dcterms:modified>
</cp:coreProperties>
</file>